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C65CFF" w14:textId="77777777" w:rsidR="00955348" w:rsidRPr="00407D10" w:rsidRDefault="005B4FAC" w:rsidP="00162C5A">
      <w:pPr>
        <w:spacing w:after="20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hAnsi="Arial" w:cs="Arial"/>
          <w:sz w:val="24"/>
          <w:szCs w:val="24"/>
        </w:rPr>
        <w:object w:dxaOrig="2571" w:dyaOrig="2166" w14:anchorId="15E3F690">
          <v:rect id="rectole0000000000" o:spid="_x0000_i1025" style="width:129pt;height:107.4pt" o:ole="" o:preferrelative="t" stroked="f">
            <v:imagedata r:id="rId6" o:title=""/>
          </v:rect>
          <o:OLEObject Type="Embed" ProgID="StaticMetafile" ShapeID="rectole0000000000" DrawAspect="Content" ObjectID="_1733834494" r:id="rId7"/>
        </w:object>
      </w:r>
    </w:p>
    <w:p w14:paraId="5DEA7488" w14:textId="2E77E8C5" w:rsidR="00955348" w:rsidRPr="00407D10" w:rsidRDefault="005B4FAC">
      <w:pPr>
        <w:spacing w:after="200" w:line="240" w:lineRule="auto"/>
        <w:ind w:left="1440"/>
        <w:jc w:val="right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z w:val="24"/>
          <w:szCs w:val="24"/>
        </w:rPr>
        <w:t>Αθήνα</w:t>
      </w:r>
      <w:r w:rsidR="00D30FC2" w:rsidRPr="00407D10">
        <w:rPr>
          <w:rFonts w:ascii="Arial" w:eastAsia="Arial Narrow" w:hAnsi="Arial" w:cs="Arial"/>
          <w:b/>
          <w:sz w:val="24"/>
          <w:szCs w:val="24"/>
        </w:rPr>
        <w:t xml:space="preserve">, </w:t>
      </w:r>
      <w:r w:rsidR="00AD1A57" w:rsidRPr="00407D10">
        <w:rPr>
          <w:rFonts w:ascii="Arial" w:eastAsia="Arial Narrow" w:hAnsi="Arial" w:cs="Arial"/>
          <w:b/>
          <w:sz w:val="24"/>
          <w:szCs w:val="24"/>
        </w:rPr>
        <w:t>29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="00D2365D" w:rsidRPr="00407D10">
        <w:rPr>
          <w:rFonts w:ascii="Arial" w:eastAsia="Calibri" w:hAnsi="Arial" w:cs="Arial"/>
          <w:b/>
          <w:sz w:val="24"/>
          <w:szCs w:val="24"/>
        </w:rPr>
        <w:t>Δεκεμ</w:t>
      </w:r>
      <w:r w:rsidRPr="00407D10">
        <w:rPr>
          <w:rFonts w:ascii="Arial" w:eastAsia="Calibri" w:hAnsi="Arial" w:cs="Arial"/>
          <w:b/>
          <w:sz w:val="24"/>
          <w:szCs w:val="24"/>
        </w:rPr>
        <w:t>βρίου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2022</w:t>
      </w:r>
    </w:p>
    <w:p w14:paraId="068573B4" w14:textId="77777777" w:rsidR="00955348" w:rsidRPr="00407D10" w:rsidRDefault="005B4FAC">
      <w:pPr>
        <w:spacing w:after="200" w:line="240" w:lineRule="auto"/>
        <w:jc w:val="center"/>
        <w:rPr>
          <w:rFonts w:ascii="Arial" w:eastAsia="Arial Narrow" w:hAnsi="Arial" w:cs="Arial"/>
          <w:b/>
          <w:sz w:val="24"/>
          <w:szCs w:val="24"/>
          <w:u w:val="single"/>
        </w:rPr>
      </w:pPr>
      <w:r w:rsidRPr="00407D10">
        <w:rPr>
          <w:rFonts w:ascii="Arial" w:eastAsia="Calibri" w:hAnsi="Arial" w:cs="Arial"/>
          <w:b/>
          <w:sz w:val="24"/>
          <w:szCs w:val="24"/>
          <w:u w:val="single"/>
        </w:rPr>
        <w:t>ΕΡΩΤΗΣΗ</w:t>
      </w:r>
    </w:p>
    <w:p w14:paraId="227FD730" w14:textId="06923B6A" w:rsidR="00955348" w:rsidRPr="00407D10" w:rsidRDefault="005B4FAC" w:rsidP="00D2365D">
      <w:pPr>
        <w:spacing w:after="240" w:line="240" w:lineRule="auto"/>
        <w:ind w:right="567"/>
        <w:jc w:val="center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z w:val="24"/>
          <w:szCs w:val="24"/>
        </w:rPr>
        <w:t>Προς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="00D2365D" w:rsidRPr="00407D10">
        <w:rPr>
          <w:rFonts w:ascii="Arial" w:eastAsia="Calibri" w:hAnsi="Arial" w:cs="Arial"/>
          <w:b/>
          <w:sz w:val="24"/>
          <w:szCs w:val="24"/>
        </w:rPr>
        <w:t>τον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="00407D10" w:rsidRPr="00407D10">
        <w:rPr>
          <w:rFonts w:ascii="Arial" w:eastAsia="Arial Narrow" w:hAnsi="Arial" w:cs="Arial"/>
          <w:b/>
          <w:sz w:val="24"/>
          <w:szCs w:val="24"/>
        </w:rPr>
        <w:t xml:space="preserve">κ. </w:t>
      </w:r>
      <w:r w:rsidR="00D2365D" w:rsidRPr="00407D10">
        <w:rPr>
          <w:rFonts w:ascii="Arial" w:eastAsia="Calibri" w:hAnsi="Arial" w:cs="Arial"/>
          <w:b/>
          <w:sz w:val="24"/>
          <w:szCs w:val="24"/>
        </w:rPr>
        <w:t>Υπουργό</w:t>
      </w:r>
      <w:r w:rsidR="00D2365D"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Περιβάλλοντος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και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Ενέργειας</w:t>
      </w:r>
    </w:p>
    <w:p w14:paraId="1D6F15DF" w14:textId="4226DED9" w:rsidR="00955348" w:rsidRPr="00407D10" w:rsidRDefault="005B4FAC">
      <w:pPr>
        <w:jc w:val="both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z w:val="24"/>
          <w:szCs w:val="24"/>
        </w:rPr>
        <w:t>Θέμα</w:t>
      </w:r>
      <w:r w:rsidRPr="00407D10">
        <w:rPr>
          <w:rFonts w:ascii="Arial" w:eastAsia="Arial Narrow" w:hAnsi="Arial" w:cs="Arial"/>
          <w:b/>
          <w:sz w:val="24"/>
          <w:szCs w:val="24"/>
        </w:rPr>
        <w:t>: «</w:t>
      </w:r>
      <w:r w:rsidR="00C65C30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Ανάγκη για ά</w:t>
      </w:r>
      <w:r w:rsidR="00F52A94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μεση ολοκλήρωση των διαδικασιών 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έκδοση</w:t>
      </w:r>
      <w:r w:rsidR="00E529B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ς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Προεδρικών Διαταγμάτων των ορίων των οικισμών στην Π.Ε. Ρεθύμνου</w:t>
      </w:r>
      <w:r w:rsidR="00E529B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όπως προβλέπεται από την </w:t>
      </w:r>
      <w:r w:rsidR="00546FEC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Υ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πουργική </w:t>
      </w:r>
      <w:r w:rsidR="00546FEC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Α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πόφαση του 2017</w:t>
      </w:r>
      <w:r w:rsidRPr="00407D10">
        <w:rPr>
          <w:rFonts w:ascii="Arial" w:eastAsia="Arial Narrow" w:hAnsi="Arial" w:cs="Arial"/>
          <w:b/>
          <w:sz w:val="24"/>
          <w:szCs w:val="24"/>
        </w:rPr>
        <w:t>»</w:t>
      </w:r>
      <w:r w:rsidR="00E529BF"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14:paraId="6D0ED676" w14:textId="6B86FBC5" w:rsidR="0095367D" w:rsidRPr="00407D10" w:rsidRDefault="0095367D" w:rsidP="0095367D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Το πρόβλημα της λεγόμενη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ς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«ζώνης των 800 μέτρων» </w:t>
      </w:r>
      <w:r w:rsidRPr="00407D10">
        <w:rPr>
          <w:rFonts w:ascii="Arial" w:hAnsi="Arial" w:cs="Arial"/>
          <w:sz w:val="24"/>
          <w:szCs w:val="24"/>
        </w:rPr>
        <w:t>σε 64 οικισμούς της Π.Ε. Ρεθύμνου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προέκυψε όταν, πριν από περίπου 17 και πλέον χρόνια, ο νόμος που ίσχυε κρίθηκε αντισυνταγματικός από το Συμβούλιο της Επικρατείας. Αυτό είχε ως συνέπεια 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να «καταπέσουν»  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τα όρια δεκάδων οικισμών 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και να προκληθεί 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τεράστια αναστάτωση σε 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πολλούς συμπολίτες μας 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που οι περιουσίες τους 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στις εν λόγω περιοχές 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ξαφνικά βρέθηκαν </w:t>
      </w:r>
      <w:r w:rsidR="00E529B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«στον αέρα» χωρίς δυνατότητα αξιοποίησης. 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Οι λύσεις που δόθηκαν για να ξεπεραστεί το πρόβλημα από τις κυβερνήσεις πριν το 2015, ήταν άστοχες</w:t>
      </w:r>
      <w:r w:rsidR="00F52A94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και αναποτελεσματικές</w:t>
      </w:r>
      <w:r w:rsidR="00D30FC2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με αποτέλεσμα το 2017 να </w:t>
      </w:r>
      <w:r w:rsidRPr="00407D10">
        <w:rPr>
          <w:rFonts w:ascii="Arial" w:hAnsi="Arial" w:cs="Arial"/>
          <w:sz w:val="24"/>
          <w:szCs w:val="24"/>
        </w:rPr>
        <w:t>ακυρωθούν τα όρια σε 64 οικισμούς της Π.Ε. Ρεθύμνου</w:t>
      </w:r>
      <w:r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με</w:t>
      </w:r>
      <w:r w:rsidRPr="00407D10">
        <w:rPr>
          <w:rFonts w:ascii="Arial" w:hAnsi="Arial" w:cs="Arial"/>
          <w:sz w:val="24"/>
          <w:szCs w:val="24"/>
        </w:rPr>
        <w:t xml:space="preserve"> τις αποφάσεις 56/2017 και 57/2017 του Συμβουλίου της Επικρατείας.</w:t>
      </w:r>
    </w:p>
    <w:p w14:paraId="3FED5338" w14:textId="20C1D10B" w:rsidR="0095367D" w:rsidRPr="00407D10" w:rsidRDefault="0095367D" w:rsidP="005F596E">
      <w:pPr>
        <w:shd w:val="clear" w:color="auto" w:fill="FFFFFF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r w:rsidRPr="00407D10">
        <w:rPr>
          <w:rFonts w:ascii="Arial" w:hAnsi="Arial" w:cs="Arial"/>
          <w:sz w:val="24"/>
          <w:szCs w:val="24"/>
        </w:rPr>
        <w:t xml:space="preserve">Το 2017 η κυβέρνηση ΣΥΡΙΖΑ </w:t>
      </w:r>
      <w:r w:rsidR="007C3E59" w:rsidRPr="00407D10">
        <w:rPr>
          <w:rFonts w:ascii="Arial" w:hAnsi="Arial" w:cs="Arial"/>
          <w:sz w:val="24"/>
          <w:szCs w:val="24"/>
        </w:rPr>
        <w:t>ανέλαβε την ευθύν</w:t>
      </w:r>
      <w:r w:rsidR="00DA09B8" w:rsidRPr="00407D10">
        <w:rPr>
          <w:rFonts w:ascii="Arial" w:hAnsi="Arial" w:cs="Arial"/>
          <w:sz w:val="24"/>
          <w:szCs w:val="24"/>
        </w:rPr>
        <w:t xml:space="preserve">η της επίλυσης του προβλήματος </w:t>
      </w:r>
      <w:r w:rsidRPr="00407D10">
        <w:rPr>
          <w:rFonts w:ascii="Arial" w:hAnsi="Arial" w:cs="Arial"/>
          <w:sz w:val="24"/>
          <w:szCs w:val="24"/>
        </w:rPr>
        <w:t>και</w:t>
      </w:r>
      <w:r w:rsidR="00B95A21" w:rsidRPr="00407D10">
        <w:rPr>
          <w:rFonts w:ascii="Arial" w:hAnsi="Arial" w:cs="Arial"/>
          <w:sz w:val="24"/>
          <w:szCs w:val="24"/>
        </w:rPr>
        <w:t>,</w:t>
      </w:r>
      <w:r w:rsidRPr="00407D10">
        <w:rPr>
          <w:rFonts w:ascii="Arial" w:hAnsi="Arial" w:cs="Arial"/>
          <w:sz w:val="24"/>
          <w:szCs w:val="24"/>
        </w:rPr>
        <w:t xml:space="preserve"> σε συνεργασία με την τοπική αυτοδιοίκηση</w:t>
      </w:r>
      <w:r w:rsidR="00D30FC2" w:rsidRPr="00407D10">
        <w:rPr>
          <w:rFonts w:ascii="Arial" w:hAnsi="Arial" w:cs="Arial"/>
          <w:sz w:val="24"/>
          <w:szCs w:val="24"/>
        </w:rPr>
        <w:t>,</w:t>
      </w:r>
      <w:r w:rsidR="007C3E59" w:rsidRPr="00407D10">
        <w:rPr>
          <w:rFonts w:ascii="Arial" w:hAnsi="Arial" w:cs="Arial"/>
          <w:sz w:val="24"/>
          <w:szCs w:val="24"/>
        </w:rPr>
        <w:t xml:space="preserve"> καθορίστηκαν </w:t>
      </w:r>
      <w:r w:rsidRPr="00407D10">
        <w:rPr>
          <w:rFonts w:ascii="Arial" w:hAnsi="Arial" w:cs="Arial"/>
          <w:sz w:val="24"/>
          <w:szCs w:val="24"/>
        </w:rPr>
        <w:t xml:space="preserve"> με υπουργική απόφαση</w:t>
      </w:r>
      <w:r w:rsidR="00D30FC2" w:rsidRPr="00407D10">
        <w:rPr>
          <w:rFonts w:ascii="Arial" w:hAnsi="Arial" w:cs="Arial"/>
          <w:sz w:val="24"/>
          <w:szCs w:val="24"/>
        </w:rPr>
        <w:t xml:space="preserve"> του πρώην</w:t>
      </w:r>
      <w:r w:rsidRPr="00407D10">
        <w:rPr>
          <w:rFonts w:ascii="Arial" w:hAnsi="Arial" w:cs="Arial"/>
          <w:sz w:val="24"/>
          <w:szCs w:val="24"/>
        </w:rPr>
        <w:t xml:space="preserve"> Υπουργού Π</w:t>
      </w:r>
      <w:r w:rsidR="00D30FC2" w:rsidRPr="00407D10">
        <w:rPr>
          <w:rFonts w:ascii="Arial" w:hAnsi="Arial" w:cs="Arial"/>
          <w:sz w:val="24"/>
          <w:szCs w:val="24"/>
        </w:rPr>
        <w:t>εριβάλλοντος και Ενέργειας κ. Γιώργου</w:t>
      </w:r>
      <w:r w:rsidRPr="00407D10">
        <w:rPr>
          <w:rFonts w:ascii="Arial" w:hAnsi="Arial" w:cs="Arial"/>
          <w:sz w:val="24"/>
          <w:szCs w:val="24"/>
        </w:rPr>
        <w:t xml:space="preserve"> Σταθάκη</w:t>
      </w:r>
      <w:r w:rsidR="00D30FC2" w:rsidRPr="00407D10">
        <w:rPr>
          <w:rFonts w:ascii="Arial" w:hAnsi="Arial" w:cs="Arial"/>
          <w:sz w:val="24"/>
          <w:szCs w:val="24"/>
        </w:rPr>
        <w:t xml:space="preserve">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>αναλυτικά τα βήματα που πρέπει να ακολουθηθούν ώστε να εκδοθούν τα Προεδρικά Διατάγματα με τα όρια των οικισμών</w:t>
      </w:r>
      <w:r w:rsidR="007C3E59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. 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Τα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 δημοτικά συμβούλια των δήμων 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κλήθηκαν στη συνέχεια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>να στείλουν τα τοπογραφικά διαγράμματα των οικισμών σε δύο φορείς της Περιφέρειας Κρήτης</w:t>
      </w:r>
      <w:r w:rsidR="002505E8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>(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>το ΣΥΠΟΘΑ και την ΠΕΧΩ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)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προκειμένου να υπάρξει σχετική γνωμοδότηση και ακολούθως στο υπουργείο Περιβάλλοντος για 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τη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>σύνταξη των Προεδρικών Διαταγμάτων</w:t>
      </w:r>
      <w:r w:rsidR="00C10C0D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και </w:t>
      </w:r>
      <w:r w:rsidR="00DA09B8" w:rsidRPr="00407D10">
        <w:rPr>
          <w:rFonts w:ascii="Arial" w:eastAsia="Times New Roman" w:hAnsi="Arial" w:cs="Arial"/>
          <w:color w:val="191919"/>
          <w:sz w:val="24"/>
          <w:szCs w:val="24"/>
        </w:rPr>
        <w:t>στο ΣτΕ</w:t>
      </w:r>
      <w:r w:rsidR="00DD0247" w:rsidRPr="00407D10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r w:rsidR="00D30FC2" w:rsidRPr="00407D10">
        <w:rPr>
          <w:rFonts w:ascii="Arial" w:eastAsia="Times New Roman" w:hAnsi="Arial" w:cs="Arial"/>
          <w:color w:val="191919"/>
          <w:sz w:val="24"/>
          <w:szCs w:val="24"/>
        </w:rPr>
        <w:t>για τον τελικό έλεγχο, την έκδοση και την εφαρμογή τους.</w:t>
      </w:r>
    </w:p>
    <w:p w14:paraId="027B0969" w14:textId="216EA381" w:rsidR="0095367D" w:rsidRPr="00407D10" w:rsidRDefault="0095367D" w:rsidP="0095367D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hAnsi="Arial" w:cs="Arial"/>
          <w:sz w:val="24"/>
          <w:szCs w:val="24"/>
        </w:rPr>
        <w:t>Με πρωτοβουλία του</w:t>
      </w:r>
      <w:r w:rsidR="005F596E" w:rsidRPr="00407D10">
        <w:rPr>
          <w:rFonts w:ascii="Arial" w:hAnsi="Arial" w:cs="Arial"/>
          <w:sz w:val="24"/>
          <w:szCs w:val="24"/>
        </w:rPr>
        <w:t xml:space="preserve"> Δήμου Ρεθύμνου</w:t>
      </w:r>
      <w:r w:rsidRPr="00407D10">
        <w:rPr>
          <w:rFonts w:ascii="Arial" w:hAnsi="Arial" w:cs="Arial"/>
          <w:sz w:val="24"/>
          <w:szCs w:val="24"/>
        </w:rPr>
        <w:t xml:space="preserve"> </w:t>
      </w:r>
      <w:r w:rsidR="005F596E" w:rsidRPr="00407D10">
        <w:rPr>
          <w:rFonts w:ascii="Arial" w:hAnsi="Arial" w:cs="Arial"/>
          <w:sz w:val="24"/>
          <w:szCs w:val="24"/>
        </w:rPr>
        <w:t>διαβιβάστηκαν</w:t>
      </w:r>
      <w:r w:rsidRPr="00407D10">
        <w:rPr>
          <w:rFonts w:ascii="Arial" w:hAnsi="Arial" w:cs="Arial"/>
          <w:sz w:val="24"/>
          <w:szCs w:val="24"/>
        </w:rPr>
        <w:t xml:space="preserve"> και επανεγκρίθηκαν τα όρια δύο οικισμών, του </w:t>
      </w:r>
      <w:proofErr w:type="spellStart"/>
      <w:r w:rsidRPr="00407D10">
        <w:rPr>
          <w:rFonts w:ascii="Arial" w:hAnsi="Arial" w:cs="Arial"/>
          <w:sz w:val="24"/>
          <w:szCs w:val="24"/>
        </w:rPr>
        <w:t>Αδελιανού</w:t>
      </w:r>
      <w:proofErr w:type="spellEnd"/>
      <w:r w:rsidRPr="00407D10">
        <w:rPr>
          <w:rFonts w:ascii="Arial" w:hAnsi="Arial" w:cs="Arial"/>
          <w:sz w:val="24"/>
          <w:szCs w:val="24"/>
        </w:rPr>
        <w:t xml:space="preserve"> Κάμπου (ΦΕΚ 310Δ/11-6-2019) και </w:t>
      </w:r>
      <w:proofErr w:type="spellStart"/>
      <w:r w:rsidRPr="00407D10">
        <w:rPr>
          <w:rFonts w:ascii="Arial" w:hAnsi="Arial" w:cs="Arial"/>
          <w:sz w:val="24"/>
          <w:szCs w:val="24"/>
        </w:rPr>
        <w:t>Πηγιανο</w:t>
      </w:r>
      <w:r w:rsidR="00103C6F" w:rsidRPr="00407D10">
        <w:rPr>
          <w:rFonts w:ascii="Arial" w:hAnsi="Arial" w:cs="Arial"/>
          <w:sz w:val="24"/>
          <w:szCs w:val="24"/>
        </w:rPr>
        <w:t>ύ</w:t>
      </w:r>
      <w:proofErr w:type="spellEnd"/>
      <w:r w:rsidR="00103C6F" w:rsidRPr="00407D10">
        <w:rPr>
          <w:rFonts w:ascii="Arial" w:hAnsi="Arial" w:cs="Arial"/>
          <w:sz w:val="24"/>
          <w:szCs w:val="24"/>
        </w:rPr>
        <w:t xml:space="preserve"> Κάμπου (ΦΕΚ 100Δ/05-03-2020).</w:t>
      </w:r>
      <w:r w:rsidR="00DD0247" w:rsidRPr="00407D10">
        <w:rPr>
          <w:rFonts w:ascii="Arial" w:hAnsi="Arial" w:cs="Arial"/>
          <w:sz w:val="24"/>
          <w:szCs w:val="24"/>
        </w:rPr>
        <w:t xml:space="preserve"> </w:t>
      </w:r>
      <w:r w:rsidRPr="00407D10">
        <w:rPr>
          <w:rFonts w:ascii="Arial" w:hAnsi="Arial" w:cs="Arial"/>
          <w:sz w:val="24"/>
          <w:szCs w:val="24"/>
        </w:rPr>
        <w:t>Έκτοτε</w:t>
      </w:r>
      <w:r w:rsidR="00DA09B8" w:rsidRPr="00407D10">
        <w:rPr>
          <w:rFonts w:ascii="Arial" w:hAnsi="Arial" w:cs="Arial"/>
          <w:sz w:val="24"/>
          <w:szCs w:val="24"/>
        </w:rPr>
        <w:t>,</w:t>
      </w:r>
      <w:r w:rsidR="005F596E" w:rsidRPr="00407D10">
        <w:rPr>
          <w:rFonts w:ascii="Arial" w:hAnsi="Arial" w:cs="Arial"/>
          <w:sz w:val="24"/>
          <w:szCs w:val="24"/>
        </w:rPr>
        <w:t xml:space="preserve"> </w:t>
      </w:r>
      <w:r w:rsidRPr="00407D10">
        <w:rPr>
          <w:rFonts w:ascii="Arial" w:hAnsi="Arial" w:cs="Arial"/>
          <w:sz w:val="24"/>
          <w:szCs w:val="24"/>
        </w:rPr>
        <w:t xml:space="preserve">προωθήθηκαν στο αρμόδιο Υπουργείο, αφού έλαβαν όλες τις απαιτούμενες εγκρίσεις οι οικισμοί </w:t>
      </w:r>
      <w:proofErr w:type="spellStart"/>
      <w:r w:rsidR="00C41C7E" w:rsidRPr="00407D10">
        <w:rPr>
          <w:rFonts w:ascii="Arial" w:hAnsi="Arial" w:cs="Arial"/>
          <w:sz w:val="24"/>
          <w:szCs w:val="24"/>
        </w:rPr>
        <w:t>Πρινέ</w:t>
      </w:r>
      <w:proofErr w:type="spellEnd"/>
      <w:r w:rsidR="00C41C7E" w:rsidRPr="00407D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7D10">
        <w:rPr>
          <w:rFonts w:ascii="Arial" w:hAnsi="Arial" w:cs="Arial"/>
          <w:sz w:val="24"/>
          <w:szCs w:val="24"/>
        </w:rPr>
        <w:t>Ατσιποπούλου</w:t>
      </w:r>
      <w:proofErr w:type="spellEnd"/>
      <w:r w:rsidRPr="00407D10">
        <w:rPr>
          <w:rFonts w:ascii="Arial" w:hAnsi="Arial" w:cs="Arial"/>
          <w:sz w:val="24"/>
          <w:szCs w:val="24"/>
        </w:rPr>
        <w:t xml:space="preserve">, </w:t>
      </w:r>
      <w:r w:rsidR="00C41C7E" w:rsidRPr="00407D10">
        <w:rPr>
          <w:rFonts w:ascii="Arial" w:hAnsi="Arial" w:cs="Arial"/>
          <w:sz w:val="24"/>
          <w:szCs w:val="24"/>
        </w:rPr>
        <w:t>και</w:t>
      </w:r>
      <w:r w:rsidRPr="00407D10">
        <w:rPr>
          <w:rFonts w:ascii="Arial" w:hAnsi="Arial" w:cs="Arial"/>
          <w:sz w:val="24"/>
          <w:szCs w:val="24"/>
        </w:rPr>
        <w:t xml:space="preserve"> Αγίας Παρασκευής. </w:t>
      </w:r>
    </w:p>
    <w:p w14:paraId="6021B5BF" w14:textId="3EEFB3AC" w:rsidR="00FC5AFF" w:rsidRPr="00407D10" w:rsidRDefault="00AB2F44" w:rsidP="0095367D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hAnsi="Arial" w:cs="Arial"/>
          <w:sz w:val="24"/>
          <w:szCs w:val="24"/>
        </w:rPr>
        <w:lastRenderedPageBreak/>
        <w:t>Η νέα</w:t>
      </w:r>
      <w:r w:rsidR="00FC5AFF" w:rsidRPr="00407D10">
        <w:rPr>
          <w:rFonts w:ascii="Arial" w:hAnsi="Arial" w:cs="Arial"/>
          <w:sz w:val="24"/>
          <w:szCs w:val="24"/>
        </w:rPr>
        <w:t xml:space="preserve"> κυβέρνηση της </w:t>
      </w:r>
      <w:r w:rsidR="004C5BCA" w:rsidRPr="00407D10">
        <w:rPr>
          <w:rFonts w:ascii="Arial" w:hAnsi="Arial" w:cs="Arial"/>
          <w:sz w:val="24"/>
          <w:szCs w:val="24"/>
        </w:rPr>
        <w:t xml:space="preserve">ΝΔ </w:t>
      </w:r>
      <w:r w:rsidRPr="00407D10">
        <w:rPr>
          <w:rFonts w:ascii="Arial" w:hAnsi="Arial" w:cs="Arial"/>
          <w:sz w:val="24"/>
          <w:szCs w:val="24"/>
        </w:rPr>
        <w:t xml:space="preserve">μετά το 2019, </w:t>
      </w:r>
      <w:r w:rsidR="004C5BCA" w:rsidRPr="00407D10">
        <w:rPr>
          <w:rFonts w:ascii="Arial" w:hAnsi="Arial" w:cs="Arial"/>
          <w:sz w:val="24"/>
          <w:szCs w:val="24"/>
        </w:rPr>
        <w:t>ενώ</w:t>
      </w:r>
      <w:r w:rsidR="00FC5AFF" w:rsidRPr="00407D10">
        <w:rPr>
          <w:rFonts w:ascii="Arial" w:hAnsi="Arial" w:cs="Arial"/>
          <w:sz w:val="24"/>
          <w:szCs w:val="24"/>
        </w:rPr>
        <w:t xml:space="preserve"> κατήργησε τις </w:t>
      </w:r>
      <w:r w:rsidR="004C5BCA" w:rsidRPr="00407D10">
        <w:rPr>
          <w:rFonts w:ascii="Arial" w:hAnsi="Arial" w:cs="Arial"/>
          <w:sz w:val="24"/>
          <w:szCs w:val="24"/>
        </w:rPr>
        <w:t xml:space="preserve">έτοιμες προοδευτικές μεταρρυθμίσεις της κυβέρνησης ΣΥΡΙΖΑ για τη σύνταξη πολεοδομικών σχεδίων και χρήσεων γης σε επίπεδο δήμων, νομοθέτησε την πολεοδόμηση σε επίπεδο δημοτικών ενοτήτων, γεγονός που θα προκαλέσει απίστευτο αλαλούμ </w:t>
      </w:r>
      <w:r w:rsidRPr="00407D10">
        <w:rPr>
          <w:rFonts w:ascii="Arial" w:hAnsi="Arial" w:cs="Arial"/>
          <w:sz w:val="24"/>
          <w:szCs w:val="24"/>
        </w:rPr>
        <w:t xml:space="preserve">και μεγάλες καθυστερήσεις </w:t>
      </w:r>
      <w:r w:rsidR="004C5BCA" w:rsidRPr="00407D10">
        <w:rPr>
          <w:rFonts w:ascii="Arial" w:hAnsi="Arial" w:cs="Arial"/>
          <w:sz w:val="24"/>
          <w:szCs w:val="24"/>
        </w:rPr>
        <w:t>στον πολεοδομικό σχεδιασμό</w:t>
      </w:r>
      <w:r w:rsidRPr="00407D10">
        <w:rPr>
          <w:rFonts w:ascii="Arial" w:hAnsi="Arial" w:cs="Arial"/>
          <w:sz w:val="24"/>
          <w:szCs w:val="24"/>
        </w:rPr>
        <w:t xml:space="preserve">. </w:t>
      </w:r>
    </w:p>
    <w:p w14:paraId="6214A1AB" w14:textId="467D4ECA" w:rsidR="00C41C7E" w:rsidRPr="00407D10" w:rsidRDefault="00C41C7E" w:rsidP="0095367D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hAnsi="Arial" w:cs="Arial"/>
          <w:b/>
          <w:sz w:val="24"/>
          <w:szCs w:val="24"/>
        </w:rPr>
        <w:t>Επειδή</w:t>
      </w:r>
      <w:r w:rsidRPr="00407D10">
        <w:rPr>
          <w:rFonts w:ascii="Arial" w:hAnsi="Arial" w:cs="Arial"/>
          <w:sz w:val="24"/>
          <w:szCs w:val="24"/>
        </w:rPr>
        <w:t xml:space="preserve"> </w:t>
      </w:r>
      <w:r w:rsidR="00103C6F" w:rsidRPr="00407D10">
        <w:rPr>
          <w:rFonts w:ascii="Arial" w:hAnsi="Arial" w:cs="Arial"/>
          <w:sz w:val="24"/>
          <w:szCs w:val="24"/>
        </w:rPr>
        <w:t xml:space="preserve">υπάρχει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τεράστια αναστάτωση </w:t>
      </w:r>
      <w:r w:rsidR="00C10C0D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και αβεβαιότητα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σε </w:t>
      </w:r>
      <w:r w:rsidR="00C10C0D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αρκετούς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πολίτες </w:t>
      </w:r>
      <w:r w:rsidR="00C10C0D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της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Π.Ε. Ρεθύμνου</w:t>
      </w:r>
      <w:r w:rsidR="00C10C0D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που έχουν περιουσίες σε περιοχές στις 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οποίες έχουν ολοκληρωθεί οι απαιτούμενες διαδικασίες για την έκδοση Προεδρικών Διαταγμάτων ορίων οικισμών </w:t>
      </w:r>
      <w:r w:rsidR="00FC5AF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σύμφωνα </w:t>
      </w:r>
      <w:r w:rsidR="00103C6F" w:rsidRPr="00407D10">
        <w:rPr>
          <w:rFonts w:ascii="Arial" w:hAnsi="Arial" w:cs="Arial"/>
          <w:color w:val="000000"/>
          <w:sz w:val="24"/>
          <w:szCs w:val="24"/>
          <w:shd w:val="clear" w:color="auto" w:fill="FFFFFF"/>
        </w:rPr>
        <w:t>με την υπουργική απόφαση Σταθάκη.</w:t>
      </w:r>
    </w:p>
    <w:p w14:paraId="7F95FEA2" w14:textId="4ED0E44C" w:rsidR="005A76E0" w:rsidRPr="00407D10" w:rsidRDefault="005B4FAC" w:rsidP="005A76E0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Επειδή</w:t>
      </w:r>
      <w:r w:rsidRPr="00407D10">
        <w:rPr>
          <w:rFonts w:ascii="Arial" w:eastAsia="Arial Narrow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5A76E0" w:rsidRPr="00407D10">
        <w:rPr>
          <w:rFonts w:ascii="Arial" w:hAnsi="Arial" w:cs="Arial"/>
          <w:sz w:val="24"/>
          <w:szCs w:val="24"/>
        </w:rPr>
        <w:t xml:space="preserve">μέχρι και σήμερα τόσο ο Δήμος </w:t>
      </w:r>
      <w:r w:rsidR="00C41C7E" w:rsidRPr="00407D10">
        <w:rPr>
          <w:rFonts w:ascii="Arial" w:hAnsi="Arial" w:cs="Arial"/>
          <w:sz w:val="24"/>
          <w:szCs w:val="24"/>
        </w:rPr>
        <w:t xml:space="preserve">Ρεθύμνου </w:t>
      </w:r>
      <w:r w:rsidR="005A76E0" w:rsidRPr="00407D10">
        <w:rPr>
          <w:rFonts w:ascii="Arial" w:hAnsi="Arial" w:cs="Arial"/>
          <w:sz w:val="24"/>
          <w:szCs w:val="24"/>
        </w:rPr>
        <w:t xml:space="preserve">όσο και ο Δήμος </w:t>
      </w:r>
      <w:r w:rsidR="00C41C7E" w:rsidRPr="00407D10">
        <w:rPr>
          <w:rFonts w:ascii="Arial" w:hAnsi="Arial" w:cs="Arial"/>
          <w:sz w:val="24"/>
          <w:szCs w:val="24"/>
        </w:rPr>
        <w:t xml:space="preserve">Αγίου Βασιλείου </w:t>
      </w:r>
      <w:r w:rsidR="005A76E0" w:rsidRPr="00407D10">
        <w:rPr>
          <w:rFonts w:ascii="Arial" w:hAnsi="Arial" w:cs="Arial"/>
          <w:sz w:val="24"/>
          <w:szCs w:val="24"/>
        </w:rPr>
        <w:t>δεν έχουν κάποια επίσημη ενημέρωση για την πορεία των παραπάνω διαδικασιών.</w:t>
      </w:r>
    </w:p>
    <w:p w14:paraId="06EA135B" w14:textId="34944846" w:rsidR="00955348" w:rsidRPr="00407D10" w:rsidRDefault="00103C6F">
      <w:pPr>
        <w:jc w:val="both"/>
        <w:rPr>
          <w:rFonts w:ascii="Arial" w:hAnsi="Arial" w:cs="Arial"/>
          <w:sz w:val="24"/>
          <w:szCs w:val="24"/>
        </w:rPr>
      </w:pPr>
      <w:r w:rsidRPr="00407D10">
        <w:rPr>
          <w:rFonts w:ascii="Arial" w:hAnsi="Arial" w:cs="Arial"/>
          <w:b/>
          <w:sz w:val="24"/>
          <w:szCs w:val="24"/>
        </w:rPr>
        <w:t>Επειδή</w:t>
      </w:r>
      <w:r w:rsidRPr="00407D10">
        <w:rPr>
          <w:rFonts w:ascii="Arial" w:hAnsi="Arial" w:cs="Arial"/>
          <w:sz w:val="24"/>
          <w:szCs w:val="24"/>
        </w:rPr>
        <w:t xml:space="preserve"> ήδη </w:t>
      </w:r>
      <w:r w:rsidR="007E52A2" w:rsidRPr="00407D10">
        <w:rPr>
          <w:rFonts w:ascii="Arial" w:hAnsi="Arial" w:cs="Arial"/>
          <w:sz w:val="24"/>
          <w:szCs w:val="24"/>
        </w:rPr>
        <w:t xml:space="preserve">έχουν </w:t>
      </w:r>
      <w:r w:rsidRPr="00407D10">
        <w:rPr>
          <w:rFonts w:ascii="Arial" w:hAnsi="Arial" w:cs="Arial"/>
          <w:sz w:val="24"/>
          <w:szCs w:val="24"/>
        </w:rPr>
        <w:t>προχωρήσει τα όρια δύο οικισμών του Δήμου Ρεθύμνου</w:t>
      </w:r>
      <w:r w:rsidR="00CF065D" w:rsidRPr="00407D10">
        <w:rPr>
          <w:rFonts w:ascii="Arial" w:hAnsi="Arial" w:cs="Arial"/>
          <w:sz w:val="24"/>
          <w:szCs w:val="24"/>
        </w:rPr>
        <w:t xml:space="preserve">, του </w:t>
      </w:r>
      <w:proofErr w:type="spellStart"/>
      <w:r w:rsidR="00CF065D" w:rsidRPr="00407D10">
        <w:rPr>
          <w:rFonts w:ascii="Arial" w:hAnsi="Arial" w:cs="Arial"/>
          <w:sz w:val="24"/>
          <w:szCs w:val="24"/>
        </w:rPr>
        <w:t>Αδελιανού</w:t>
      </w:r>
      <w:proofErr w:type="spellEnd"/>
      <w:r w:rsidR="00CF065D" w:rsidRPr="00407D10">
        <w:rPr>
          <w:rFonts w:ascii="Arial" w:hAnsi="Arial" w:cs="Arial"/>
          <w:sz w:val="24"/>
          <w:szCs w:val="24"/>
        </w:rPr>
        <w:t xml:space="preserve"> Κάμπου </w:t>
      </w:r>
      <w:r w:rsidRPr="00407D10">
        <w:rPr>
          <w:rFonts w:ascii="Arial" w:hAnsi="Arial" w:cs="Arial"/>
          <w:sz w:val="24"/>
          <w:szCs w:val="24"/>
        </w:rPr>
        <w:t xml:space="preserve">και </w:t>
      </w:r>
      <w:proofErr w:type="spellStart"/>
      <w:r w:rsidRPr="00407D10">
        <w:rPr>
          <w:rFonts w:ascii="Arial" w:hAnsi="Arial" w:cs="Arial"/>
          <w:sz w:val="24"/>
          <w:szCs w:val="24"/>
        </w:rPr>
        <w:t>Πηγιανού</w:t>
      </w:r>
      <w:proofErr w:type="spellEnd"/>
      <w:r w:rsidRPr="00407D10">
        <w:rPr>
          <w:rFonts w:ascii="Arial" w:hAnsi="Arial" w:cs="Arial"/>
          <w:sz w:val="24"/>
          <w:szCs w:val="24"/>
        </w:rPr>
        <w:t xml:space="preserve"> Κάμπου</w:t>
      </w:r>
      <w:r w:rsidR="00CF065D" w:rsidRPr="00407D10">
        <w:rPr>
          <w:rFonts w:ascii="Arial" w:hAnsi="Arial" w:cs="Arial"/>
          <w:sz w:val="24"/>
          <w:szCs w:val="24"/>
        </w:rPr>
        <w:t xml:space="preserve"> με την διαδικασία της υπουργικής απόφασης Σταθάκη</w:t>
      </w:r>
      <w:r w:rsidR="00C10C0D" w:rsidRPr="00407D10">
        <w:rPr>
          <w:rFonts w:ascii="Arial" w:hAnsi="Arial" w:cs="Arial"/>
          <w:sz w:val="24"/>
          <w:szCs w:val="24"/>
        </w:rPr>
        <w:t>, ενώ παρ</w:t>
      </w:r>
      <w:r w:rsidR="00923F3D" w:rsidRPr="00407D10">
        <w:rPr>
          <w:rFonts w:ascii="Arial" w:hAnsi="Arial" w:cs="Arial"/>
          <w:sz w:val="24"/>
          <w:szCs w:val="24"/>
        </w:rPr>
        <w:t>α</w:t>
      </w:r>
      <w:r w:rsidR="00DA09B8" w:rsidRPr="00407D10">
        <w:rPr>
          <w:rFonts w:ascii="Arial" w:hAnsi="Arial" w:cs="Arial"/>
          <w:sz w:val="24"/>
          <w:szCs w:val="24"/>
        </w:rPr>
        <w:t>μένει η εκκρεμότητα σε άλλες (</w:t>
      </w:r>
      <w:r w:rsidR="00C10C0D" w:rsidRPr="00407D10">
        <w:rPr>
          <w:rFonts w:ascii="Arial" w:hAnsi="Arial" w:cs="Arial"/>
          <w:sz w:val="24"/>
          <w:szCs w:val="24"/>
        </w:rPr>
        <w:t>πχ στον οικισμό Πρινέ του Δ</w:t>
      </w:r>
      <w:r w:rsidR="00923F3D" w:rsidRPr="00407D10">
        <w:rPr>
          <w:rFonts w:ascii="Arial" w:hAnsi="Arial" w:cs="Arial"/>
          <w:sz w:val="24"/>
          <w:szCs w:val="24"/>
        </w:rPr>
        <w:t>ή</w:t>
      </w:r>
      <w:r w:rsidR="00DA09B8" w:rsidRPr="00407D10">
        <w:rPr>
          <w:rFonts w:ascii="Arial" w:hAnsi="Arial" w:cs="Arial"/>
          <w:sz w:val="24"/>
          <w:szCs w:val="24"/>
        </w:rPr>
        <w:t>μου Ρεθύμνου).</w:t>
      </w:r>
    </w:p>
    <w:p w14:paraId="5CF54C12" w14:textId="3ABC8B2F" w:rsidR="00955348" w:rsidRPr="00407D10" w:rsidRDefault="00F46415">
      <w:pPr>
        <w:jc w:val="both"/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</w:pP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Ερωτά</w:t>
      </w:r>
      <w:r w:rsidR="005B4FAC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ται</w:t>
      </w:r>
      <w:r w:rsidR="005B4FAC"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ο</w:t>
      </w:r>
      <w:r w:rsidR="005B4FAC"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αρμόδιος</w:t>
      </w:r>
      <w:r w:rsidR="005B4FAC"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="00407D10"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 xml:space="preserve">κ. </w:t>
      </w:r>
      <w:r w:rsidR="00407D10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Υ</w:t>
      </w: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πουργός</w:t>
      </w:r>
      <w:r w:rsidR="005B4FAC"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>:</w:t>
      </w:r>
    </w:p>
    <w:p w14:paraId="7F333CAF" w14:textId="457FEA78" w:rsidR="00955348" w:rsidRPr="00407D10" w:rsidRDefault="005B4FAC" w:rsidP="00103C6F">
      <w:pPr>
        <w:pStyle w:val="a3"/>
        <w:numPr>
          <w:ilvl w:val="0"/>
          <w:numId w:val="2"/>
        </w:numPr>
        <w:jc w:val="both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Θα</w:t>
      </w:r>
      <w:r w:rsidRPr="00407D10">
        <w:rPr>
          <w:rFonts w:ascii="Arial" w:eastAsia="Arial Narrow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προχωρήσ</w:t>
      </w:r>
      <w:r w:rsidR="00103C6F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ε</w:t>
      </w:r>
      <w:r w:rsidR="00B95A21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ι</w:t>
      </w:r>
      <w:r w:rsidR="00103C6F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 στην </w:t>
      </w:r>
      <w:r w:rsidR="00CF065D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άμεση </w:t>
      </w:r>
      <w:r w:rsidR="00103C6F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ολοκλήρωση </w:t>
      </w:r>
      <w:r w:rsidR="0024327B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των</w:t>
      </w:r>
      <w:r w:rsidR="00103C6F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="0024327B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>διαδικασιών</w:t>
      </w:r>
      <w:r w:rsidR="00103C6F" w:rsidRPr="00407D10">
        <w:rPr>
          <w:rFonts w:ascii="Arial" w:eastAsia="Calibri" w:hAnsi="Arial" w:cs="Arial"/>
          <w:b/>
          <w:spacing w:val="2"/>
          <w:sz w:val="24"/>
          <w:szCs w:val="24"/>
          <w:shd w:val="clear" w:color="auto" w:fill="FFFFFF"/>
        </w:rPr>
        <w:t xml:space="preserve"> </w:t>
      </w:r>
      <w:r w:rsidR="00103C6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για την έκδοση Προεδρικών Διαταγμάτων των ορίων </w:t>
      </w:r>
      <w:r w:rsidR="00CF065D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των </w:t>
      </w:r>
      <w:r w:rsidR="00103C6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οικισμών που</w:t>
      </w:r>
      <w:r w:rsidR="00B71A45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923F3D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ενώ </w:t>
      </w:r>
      <w:r w:rsidR="00103C6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έχουν τις απαραίτητες εγκρίσεις όπως προβλέπεται </w:t>
      </w:r>
      <w:r w:rsidR="00CF065D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από</w:t>
      </w:r>
      <w:r w:rsidR="00103C6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την υπουργική απόφαση </w:t>
      </w:r>
      <w:r w:rsidR="00F52A94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του 2017</w:t>
      </w:r>
      <w:r w:rsidR="00B71A45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DA09B8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είναι σε εκκρεμότητα</w:t>
      </w:r>
      <w:r w:rsidR="00103C6F" w:rsidRPr="00407D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;</w:t>
      </w:r>
    </w:p>
    <w:p w14:paraId="5752E884" w14:textId="77777777" w:rsidR="00B95A21" w:rsidRPr="00407D10" w:rsidRDefault="00B95A2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BABF896" w14:textId="77777777" w:rsidR="00955348" w:rsidRPr="00407D10" w:rsidRDefault="005B4FAC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z w:val="24"/>
          <w:szCs w:val="24"/>
        </w:rPr>
        <w:t>Ο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ερωτών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βουλευτής</w:t>
      </w:r>
    </w:p>
    <w:p w14:paraId="3F6C8BCD" w14:textId="371E76A4" w:rsidR="00955348" w:rsidRPr="00407D10" w:rsidRDefault="00955348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</w:p>
    <w:p w14:paraId="423C144F" w14:textId="77777777" w:rsidR="00955348" w:rsidRPr="00407D10" w:rsidRDefault="005B4FAC">
      <w:pPr>
        <w:spacing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407D10">
        <w:rPr>
          <w:rFonts w:ascii="Arial" w:eastAsia="Calibri" w:hAnsi="Arial" w:cs="Arial"/>
          <w:b/>
          <w:sz w:val="24"/>
          <w:szCs w:val="24"/>
        </w:rPr>
        <w:t>Ξανθός</w:t>
      </w:r>
      <w:r w:rsidRPr="00407D10">
        <w:rPr>
          <w:rFonts w:ascii="Arial" w:eastAsia="Arial Narrow" w:hAnsi="Arial" w:cs="Arial"/>
          <w:b/>
          <w:sz w:val="24"/>
          <w:szCs w:val="24"/>
        </w:rPr>
        <w:t xml:space="preserve"> </w:t>
      </w:r>
      <w:r w:rsidRPr="00407D10">
        <w:rPr>
          <w:rFonts w:ascii="Arial" w:eastAsia="Calibri" w:hAnsi="Arial" w:cs="Arial"/>
          <w:b/>
          <w:sz w:val="24"/>
          <w:szCs w:val="24"/>
        </w:rPr>
        <w:t>Ανδρέας</w:t>
      </w:r>
    </w:p>
    <w:sectPr w:rsidR="00955348" w:rsidRPr="00407D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713FE"/>
    <w:multiLevelType w:val="multilevel"/>
    <w:tmpl w:val="5E4A9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4A6504"/>
    <w:multiLevelType w:val="hybridMultilevel"/>
    <w:tmpl w:val="28F82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48"/>
    <w:rsid w:val="00095E7A"/>
    <w:rsid w:val="00103C6F"/>
    <w:rsid w:val="00162C5A"/>
    <w:rsid w:val="0024327B"/>
    <w:rsid w:val="002505E8"/>
    <w:rsid w:val="00407D10"/>
    <w:rsid w:val="004C5BCA"/>
    <w:rsid w:val="00546FEC"/>
    <w:rsid w:val="00595D7E"/>
    <w:rsid w:val="005A76E0"/>
    <w:rsid w:val="005B4FAC"/>
    <w:rsid w:val="005F596E"/>
    <w:rsid w:val="00660A23"/>
    <w:rsid w:val="007C3E59"/>
    <w:rsid w:val="007E52A2"/>
    <w:rsid w:val="00801583"/>
    <w:rsid w:val="00833398"/>
    <w:rsid w:val="00923F3D"/>
    <w:rsid w:val="0095367D"/>
    <w:rsid w:val="00955348"/>
    <w:rsid w:val="00A0495B"/>
    <w:rsid w:val="00AB2F44"/>
    <w:rsid w:val="00AD1A57"/>
    <w:rsid w:val="00AE38F6"/>
    <w:rsid w:val="00B71A45"/>
    <w:rsid w:val="00B95A21"/>
    <w:rsid w:val="00C10C0D"/>
    <w:rsid w:val="00C41C7E"/>
    <w:rsid w:val="00C65C30"/>
    <w:rsid w:val="00CF065D"/>
    <w:rsid w:val="00D2365D"/>
    <w:rsid w:val="00D30FC2"/>
    <w:rsid w:val="00DA09B8"/>
    <w:rsid w:val="00DD0247"/>
    <w:rsid w:val="00E529BF"/>
    <w:rsid w:val="00EA3B9E"/>
    <w:rsid w:val="00F02C9B"/>
    <w:rsid w:val="00F46415"/>
    <w:rsid w:val="00F52A94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9A47"/>
  <w15:docId w15:val="{ABE106A9-D7E9-4EBE-8A5D-F6A7981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2BCD-1958-49DD-ADD0-F9DFCBE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Θεοχαρόπουλος Αθανάσιος</dc:creator>
  <cp:lastModifiedBy>Ανδρέας Ξανθός</cp:lastModifiedBy>
  <cp:revision>2</cp:revision>
  <cp:lastPrinted>2022-12-29T11:12:00Z</cp:lastPrinted>
  <dcterms:created xsi:type="dcterms:W3CDTF">2022-12-29T13:55:00Z</dcterms:created>
  <dcterms:modified xsi:type="dcterms:W3CDTF">2022-12-29T13:55:00Z</dcterms:modified>
</cp:coreProperties>
</file>